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4" w:rsidRPr="00FB54E2" w:rsidRDefault="007D09B4">
      <w:pPr>
        <w:rPr>
          <w:rFonts w:eastAsia="Times New Roman"/>
          <w:bCs/>
          <w:color w:val="000000" w:themeColor="text1"/>
          <w:kern w:val="36"/>
        </w:rPr>
      </w:pPr>
      <w:r w:rsidRPr="00FB54E2">
        <w:rPr>
          <w:rFonts w:eastAsia="Times New Roman"/>
          <w:bCs/>
          <w:color w:val="000000" w:themeColor="text1"/>
          <w:kern w:val="36"/>
        </w:rPr>
        <w:t>Dr. Matelski</w:t>
      </w:r>
    </w:p>
    <w:p w:rsidR="007D09B4" w:rsidRPr="00FB54E2" w:rsidRDefault="007D09B4">
      <w:pPr>
        <w:rPr>
          <w:rFonts w:eastAsia="Times New Roman"/>
          <w:bCs/>
          <w:color w:val="000000" w:themeColor="text1"/>
          <w:kern w:val="36"/>
        </w:rPr>
      </w:pPr>
      <w:r w:rsidRPr="00FB54E2">
        <w:rPr>
          <w:rFonts w:eastAsia="Times New Roman"/>
          <w:bCs/>
          <w:color w:val="000000" w:themeColor="text1"/>
          <w:kern w:val="36"/>
        </w:rPr>
        <w:t>HST 201</w:t>
      </w:r>
    </w:p>
    <w:p w:rsidR="00F3116A" w:rsidRPr="00FB54E2" w:rsidRDefault="007D09B4">
      <w:pPr>
        <w:rPr>
          <w:rFonts w:eastAsia="Times New Roman"/>
          <w:b/>
          <w:bCs/>
          <w:color w:val="000000" w:themeColor="text1"/>
          <w:kern w:val="36"/>
        </w:rPr>
      </w:pPr>
      <w:r w:rsidRPr="00FB54E2">
        <w:rPr>
          <w:rFonts w:eastAsia="Times New Roman"/>
          <w:b/>
          <w:bCs/>
          <w:color w:val="000000" w:themeColor="text1"/>
          <w:kern w:val="36"/>
        </w:rPr>
        <w:t>Text Analysis of the Triangle Shirtwaist Fire</w:t>
      </w:r>
    </w:p>
    <w:p w:rsidR="007D09B4" w:rsidRPr="00FB54E2" w:rsidRDefault="007D09B4">
      <w:pPr>
        <w:rPr>
          <w:color w:val="000000" w:themeColor="text1"/>
        </w:rPr>
      </w:pPr>
    </w:p>
    <w:p w:rsidR="009B61C2" w:rsidRPr="00FB54E2" w:rsidRDefault="00BD2984">
      <w:pPr>
        <w:rPr>
          <w:color w:val="000000" w:themeColor="text1"/>
        </w:rPr>
      </w:pPr>
      <w:r w:rsidRPr="00FB54E2">
        <w:rPr>
          <w:color w:val="000000" w:themeColor="text1"/>
        </w:rPr>
        <w:t>Sample data set</w:t>
      </w:r>
      <w:r w:rsidR="00BD1035" w:rsidRPr="00FB54E2">
        <w:rPr>
          <w:color w:val="000000" w:themeColor="text1"/>
        </w:rPr>
        <w:t xml:space="preserve"> (</w:t>
      </w:r>
      <w:r w:rsidR="007D09B4" w:rsidRPr="00FB54E2">
        <w:rPr>
          <w:color w:val="000000" w:themeColor="text1"/>
        </w:rPr>
        <w:t>Runaway Slave Ads):</w:t>
      </w:r>
    </w:p>
    <w:p w:rsidR="007D09B4" w:rsidRPr="00FB54E2" w:rsidRDefault="003F5277" w:rsidP="007D09B4">
      <w:pPr>
        <w:rPr>
          <w:color w:val="000000" w:themeColor="text1"/>
        </w:rPr>
      </w:pPr>
      <w:hyperlink r:id="rId7" w:history="1">
        <w:r w:rsidR="007D09B4" w:rsidRPr="00FB54E2">
          <w:rPr>
            <w:rStyle w:val="Hyperlink"/>
            <w:color w:val="000000" w:themeColor="text1"/>
          </w:rPr>
          <w:t>https://voyant-tools.org/?corpus=495b0f205e2d1086df18823af57174c1&amp;stopList=stop.en.taporware.txt</w:t>
        </w:r>
      </w:hyperlink>
    </w:p>
    <w:p w:rsidR="007D09B4" w:rsidRPr="00FB54E2" w:rsidRDefault="007D09B4">
      <w:pPr>
        <w:rPr>
          <w:color w:val="000000" w:themeColor="text1"/>
        </w:rPr>
      </w:pPr>
    </w:p>
    <w:p w:rsidR="000716FF" w:rsidRPr="00FB54E2" w:rsidRDefault="000716FF">
      <w:pPr>
        <w:rPr>
          <w:i/>
          <w:color w:val="000000" w:themeColor="text1"/>
        </w:rPr>
      </w:pPr>
      <w:r w:rsidRPr="00FB54E2">
        <w:rPr>
          <w:rStyle w:val="Hyperlink"/>
          <w:i/>
          <w:color w:val="000000" w:themeColor="text1"/>
          <w:u w:val="none"/>
        </w:rPr>
        <w:t>This is a sample set to help familiarize you with Voyant; you will be creating your own uniqu</w:t>
      </w:r>
      <w:r w:rsidR="007D09B4" w:rsidRPr="00FB54E2">
        <w:rPr>
          <w:rStyle w:val="Hyperlink"/>
          <w:i/>
          <w:color w:val="000000" w:themeColor="text1"/>
          <w:u w:val="none"/>
        </w:rPr>
        <w:t>e dataset for your essay on the Triangle Shirtwaist Fire.</w:t>
      </w:r>
    </w:p>
    <w:p w:rsidR="00735904" w:rsidRPr="00FB54E2" w:rsidRDefault="00735904">
      <w:pPr>
        <w:rPr>
          <w:color w:val="000000" w:themeColor="text1"/>
        </w:rPr>
      </w:pPr>
    </w:p>
    <w:p w:rsidR="00735904" w:rsidRPr="00FB54E2" w:rsidRDefault="00576447">
      <w:pPr>
        <w:rPr>
          <w:b/>
          <w:color w:val="000000" w:themeColor="text1"/>
          <w:u w:val="single"/>
        </w:rPr>
      </w:pPr>
      <w:r w:rsidRPr="00FB54E2">
        <w:rPr>
          <w:b/>
          <w:color w:val="000000" w:themeColor="text1"/>
          <w:u w:val="single"/>
        </w:rPr>
        <w:t>Step 1</w:t>
      </w:r>
      <w:r w:rsidR="00735904" w:rsidRPr="00FB54E2">
        <w:rPr>
          <w:b/>
          <w:color w:val="000000" w:themeColor="text1"/>
          <w:u w:val="single"/>
        </w:rPr>
        <w:t xml:space="preserve">: </w:t>
      </w:r>
    </w:p>
    <w:p w:rsidR="00637FEC" w:rsidRPr="00FB54E2" w:rsidRDefault="00637FEC">
      <w:pPr>
        <w:rPr>
          <w:color w:val="000000" w:themeColor="text1"/>
        </w:rPr>
      </w:pPr>
      <w:r w:rsidRPr="00FB54E2">
        <w:rPr>
          <w:color w:val="000000" w:themeColor="text1"/>
        </w:rPr>
        <w:t>Familiarize yourself on Canvas with the provided data sets of primary sources. These include:</w:t>
      </w:r>
    </w:p>
    <w:p w:rsidR="00637FEC" w:rsidRPr="00FB54E2" w:rsidRDefault="00637FEC" w:rsidP="00637F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>Eye witness accounts (published oral histories)</w:t>
      </w:r>
    </w:p>
    <w:p w:rsidR="00637FEC" w:rsidRPr="00FB54E2" w:rsidRDefault="00637FEC" w:rsidP="00637F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>Official reports about the fire (i.e. fire marshall’s official findings)</w:t>
      </w:r>
    </w:p>
    <w:p w:rsidR="00637FEC" w:rsidRPr="00FB54E2" w:rsidRDefault="00637FEC" w:rsidP="00637F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 xml:space="preserve">Newspaper accounts (both local and </w:t>
      </w:r>
      <w:r w:rsidR="00572B89" w:rsidRPr="00FB54E2">
        <w:rPr>
          <w:rFonts w:ascii="Times New Roman" w:hAnsi="Times New Roman" w:cs="Times New Roman"/>
          <w:color w:val="000000" w:themeColor="text1"/>
        </w:rPr>
        <w:t>regional)</w:t>
      </w:r>
    </w:p>
    <w:p w:rsidR="00637FEC" w:rsidRPr="00FB54E2" w:rsidRDefault="00572B89" w:rsidP="00637F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>C</w:t>
      </w:r>
      <w:r w:rsidR="00637FEC" w:rsidRPr="00FB54E2">
        <w:rPr>
          <w:rFonts w:ascii="Times New Roman" w:hAnsi="Times New Roman" w:cs="Times New Roman"/>
          <w:color w:val="000000" w:themeColor="text1"/>
        </w:rPr>
        <w:t>ourt transcripts from the trial against the factory owners</w:t>
      </w:r>
    </w:p>
    <w:p w:rsidR="00FB54E2" w:rsidRPr="00FB54E2" w:rsidRDefault="00637FEC" w:rsidP="00637F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 xml:space="preserve">Contemporary and historical songs and poems about the fire </w:t>
      </w:r>
    </w:p>
    <w:p w:rsidR="00FB54E2" w:rsidRPr="00FB54E2" w:rsidRDefault="00FB54E2" w:rsidP="00FB54E2">
      <w:pPr>
        <w:rPr>
          <w:color w:val="000000" w:themeColor="text1"/>
        </w:rPr>
      </w:pPr>
    </w:p>
    <w:p w:rsidR="00FB54E2" w:rsidRPr="00FB54E2" w:rsidRDefault="00FB54E2" w:rsidP="00FB54E2">
      <w:pPr>
        <w:rPr>
          <w:b/>
          <w:color w:val="000000" w:themeColor="text1"/>
          <w:u w:val="single"/>
        </w:rPr>
      </w:pPr>
      <w:r w:rsidRPr="00FB54E2">
        <w:rPr>
          <w:b/>
          <w:color w:val="000000" w:themeColor="text1"/>
          <w:u w:val="single"/>
        </w:rPr>
        <w:t xml:space="preserve">Step 2: </w:t>
      </w:r>
    </w:p>
    <w:p w:rsidR="00637FEC" w:rsidRPr="00FB54E2" w:rsidRDefault="00FB54E2" w:rsidP="00FB54E2">
      <w:pPr>
        <w:rPr>
          <w:color w:val="000000" w:themeColor="text1"/>
        </w:rPr>
      </w:pPr>
      <w:r w:rsidRPr="00FB54E2">
        <w:rPr>
          <w:color w:val="000000" w:themeColor="text1"/>
        </w:rPr>
        <w:t xml:space="preserve">Based on the resources available to you, identify a research question. What are you curious to learn more about? </w:t>
      </w:r>
      <w:r w:rsidRPr="00FB54E2">
        <w:rPr>
          <w:i/>
          <w:color w:val="000000" w:themeColor="text1"/>
        </w:rPr>
        <w:t>Note:</w:t>
      </w:r>
      <w:r w:rsidRPr="00FB54E2">
        <w:rPr>
          <w:color w:val="000000" w:themeColor="text1"/>
        </w:rPr>
        <w:t xml:space="preserve"> this is different than the sciences where one forms a hypothesis, i.e. what they </w:t>
      </w:r>
      <w:r w:rsidRPr="00FB54E2">
        <w:rPr>
          <w:i/>
          <w:color w:val="000000" w:themeColor="text1"/>
        </w:rPr>
        <w:t xml:space="preserve">think </w:t>
      </w:r>
      <w:r w:rsidRPr="00FB54E2">
        <w:rPr>
          <w:color w:val="000000" w:themeColor="text1"/>
        </w:rPr>
        <w:t>they’re going to discover. Come to the project with curiosity and an open mind.</w:t>
      </w:r>
    </w:p>
    <w:p w:rsidR="00A33103" w:rsidRPr="00FB54E2" w:rsidRDefault="00A33103" w:rsidP="00735904">
      <w:pPr>
        <w:rPr>
          <w:rFonts w:eastAsia="Times New Roman"/>
          <w:color w:val="000000" w:themeColor="text1"/>
        </w:rPr>
      </w:pPr>
    </w:p>
    <w:p w:rsidR="00735904" w:rsidRPr="00FB54E2" w:rsidRDefault="00FB54E2" w:rsidP="00735904">
      <w:pPr>
        <w:rPr>
          <w:b/>
          <w:color w:val="000000" w:themeColor="text1"/>
          <w:u w:val="single"/>
        </w:rPr>
      </w:pPr>
      <w:r w:rsidRPr="00FB54E2">
        <w:rPr>
          <w:b/>
          <w:color w:val="000000" w:themeColor="text1"/>
          <w:u w:val="single"/>
        </w:rPr>
        <w:t>Step 3</w:t>
      </w:r>
      <w:r w:rsidR="00735904" w:rsidRPr="00FB54E2">
        <w:rPr>
          <w:b/>
          <w:color w:val="000000" w:themeColor="text1"/>
          <w:u w:val="single"/>
        </w:rPr>
        <w:t xml:space="preserve">: </w:t>
      </w:r>
    </w:p>
    <w:p w:rsidR="00A33103" w:rsidRPr="00FB54E2" w:rsidRDefault="00C110B8" w:rsidP="00735904">
      <w:pPr>
        <w:rPr>
          <w:color w:val="000000" w:themeColor="text1"/>
        </w:rPr>
      </w:pPr>
      <w:r w:rsidRPr="00FB54E2">
        <w:rPr>
          <w:color w:val="000000" w:themeColor="text1"/>
        </w:rPr>
        <w:t xml:space="preserve">Go to </w:t>
      </w:r>
      <w:hyperlink r:id="rId8" w:history="1">
        <w:r w:rsidR="00BD2984" w:rsidRPr="00FB54E2">
          <w:rPr>
            <w:rStyle w:val="Hyperlink"/>
            <w:color w:val="000000" w:themeColor="text1"/>
          </w:rPr>
          <w:t>https://voyant-tools.org/</w:t>
        </w:r>
      </w:hyperlink>
      <w:r w:rsidR="00BD2984" w:rsidRPr="00FB54E2">
        <w:rPr>
          <w:color w:val="000000" w:themeColor="text1"/>
        </w:rPr>
        <w:t xml:space="preserve">. </w:t>
      </w:r>
    </w:p>
    <w:p w:rsidR="00A33103" w:rsidRPr="00FB54E2" w:rsidRDefault="00A33103" w:rsidP="00735904">
      <w:pPr>
        <w:rPr>
          <w:color w:val="000000" w:themeColor="text1"/>
        </w:rPr>
      </w:pPr>
    </w:p>
    <w:p w:rsidR="00735904" w:rsidRPr="00FB54E2" w:rsidRDefault="00BD2984" w:rsidP="00735904">
      <w:pPr>
        <w:rPr>
          <w:color w:val="000000" w:themeColor="text1"/>
        </w:rPr>
      </w:pPr>
      <w:r w:rsidRPr="00FB54E2">
        <w:rPr>
          <w:color w:val="000000" w:themeColor="text1"/>
        </w:rPr>
        <w:t>Once at Vo</w:t>
      </w:r>
      <w:r w:rsidR="00637FEC" w:rsidRPr="00FB54E2">
        <w:rPr>
          <w:color w:val="000000" w:themeColor="text1"/>
        </w:rPr>
        <w:t xml:space="preserve">yant’s launch page, upload a selection of primary sources. (Click “Upload” and choose your word docs). You’ll need to have downloaded the documents from Canvas onto your computer. </w:t>
      </w:r>
      <w:r w:rsidRPr="00FB54E2">
        <w:rPr>
          <w:color w:val="000000" w:themeColor="text1"/>
        </w:rPr>
        <w:t>Click the “Reveal” button to create your corpus of data.</w:t>
      </w:r>
    </w:p>
    <w:p w:rsidR="00637FEC" w:rsidRPr="00FB54E2" w:rsidRDefault="00637FEC" w:rsidP="00735904">
      <w:pPr>
        <w:rPr>
          <w:color w:val="000000" w:themeColor="text1"/>
        </w:rPr>
      </w:pPr>
    </w:p>
    <w:p w:rsidR="00637FEC" w:rsidRPr="00FB54E2" w:rsidRDefault="00637FEC" w:rsidP="00735904">
      <w:pPr>
        <w:rPr>
          <w:color w:val="000000" w:themeColor="text1"/>
        </w:rPr>
      </w:pPr>
      <w:r w:rsidRPr="00FB54E2">
        <w:rPr>
          <w:color w:val="000000" w:themeColor="text1"/>
        </w:rPr>
        <w:t xml:space="preserve">Experiment with different combinations of data. For example, create a master Word file of all of the eyewitness accounts or the newspaper accounts and compare them to each other. </w:t>
      </w:r>
      <w:r w:rsidR="0040776A" w:rsidRPr="00FB54E2">
        <w:rPr>
          <w:color w:val="000000" w:themeColor="text1"/>
        </w:rPr>
        <w:t>You should “clean up” your data by deleting the bibliographic information found in each document prior to creating your corpus.</w:t>
      </w:r>
    </w:p>
    <w:p w:rsidR="006B3726" w:rsidRPr="00FB54E2" w:rsidRDefault="006B3726" w:rsidP="00735904">
      <w:pPr>
        <w:rPr>
          <w:color w:val="000000" w:themeColor="text1"/>
        </w:rPr>
      </w:pPr>
    </w:p>
    <w:p w:rsidR="006B3726" w:rsidRPr="00FB54E2" w:rsidRDefault="006B3726" w:rsidP="006B3726">
      <w:pPr>
        <w:rPr>
          <w:rFonts w:eastAsia="Times New Roman"/>
          <w:color w:val="000000" w:themeColor="text1"/>
          <w:shd w:val="clear" w:color="auto" w:fill="FFFFFF"/>
        </w:rPr>
      </w:pPr>
      <w:r w:rsidRPr="00FB54E2">
        <w:rPr>
          <w:color w:val="000000" w:themeColor="text1"/>
        </w:rPr>
        <w:t xml:space="preserve">Remember to manipulate your stopword lists! </w:t>
      </w:r>
      <w:r w:rsidRPr="00FB54E2">
        <w:rPr>
          <w:rFonts w:eastAsia="Times New Roman"/>
          <w:color w:val="000000" w:themeColor="text1"/>
          <w:shd w:val="clear" w:color="auto" w:fill="FFFFFF"/>
        </w:rPr>
        <w:t>A stopword list is a set of words that should be excluded from the results of a tool. Typically</w:t>
      </w:r>
      <w:r w:rsidR="004B7DB2" w:rsidRPr="00FB54E2">
        <w:rPr>
          <w:rFonts w:eastAsia="Times New Roman"/>
          <w:color w:val="000000" w:themeColor="text1"/>
          <w:shd w:val="clear" w:color="auto" w:fill="FFFFFF"/>
        </w:rPr>
        <w:t>,</w:t>
      </w:r>
      <w:r w:rsidRPr="00FB54E2">
        <w:rPr>
          <w:rFonts w:eastAsia="Times New Roman"/>
          <w:color w:val="000000" w:themeColor="text1"/>
          <w:shd w:val="clear" w:color="auto" w:fill="FFFFFF"/>
        </w:rPr>
        <w:t xml:space="preserve"> stopword lists contain function words that don’t carry as much meaning, such as prepositions (in, to, from, etc.) Depending on your event, you will want to add to </w:t>
      </w:r>
      <w:r w:rsidR="004B7DB2" w:rsidRPr="00FB54E2">
        <w:rPr>
          <w:rFonts w:eastAsia="Times New Roman"/>
          <w:color w:val="000000" w:themeColor="text1"/>
          <w:shd w:val="clear" w:color="auto" w:fill="FFFFFF"/>
        </w:rPr>
        <w:t>Voyant’s pre-determined</w:t>
      </w:r>
      <w:r w:rsidRPr="00FB54E2">
        <w:rPr>
          <w:rFonts w:eastAsia="Times New Roman"/>
          <w:color w:val="000000" w:themeColor="text1"/>
          <w:shd w:val="clear" w:color="auto" w:fill="FFFFFF"/>
        </w:rPr>
        <w:t xml:space="preserve"> stopword list. </w:t>
      </w:r>
    </w:p>
    <w:p w:rsidR="0040776A" w:rsidRPr="00FB54E2" w:rsidRDefault="0040776A" w:rsidP="006B3726">
      <w:pPr>
        <w:rPr>
          <w:rFonts w:eastAsia="Times New Roman"/>
          <w:color w:val="000000" w:themeColor="text1"/>
          <w:shd w:val="clear" w:color="auto" w:fill="FFFFFF"/>
        </w:rPr>
      </w:pPr>
    </w:p>
    <w:p w:rsidR="0040776A" w:rsidRPr="00FB54E2" w:rsidRDefault="0040776A" w:rsidP="0040776A">
      <w:pPr>
        <w:rPr>
          <w:color w:val="000000" w:themeColor="text1"/>
        </w:rPr>
      </w:pPr>
      <w:r w:rsidRPr="00FB54E2">
        <w:rPr>
          <w:color w:val="000000" w:themeColor="text1"/>
        </w:rPr>
        <w:t xml:space="preserve">For a more thorough tutorial of Voyant and its multiple functions, see </w:t>
      </w:r>
      <w:hyperlink r:id="rId9" w:history="1">
        <w:r w:rsidRPr="00FB54E2">
          <w:rPr>
            <w:rStyle w:val="Hyperlink"/>
            <w:color w:val="000000" w:themeColor="text1"/>
          </w:rPr>
          <w:t>http://docs.voyant-tools.org/</w:t>
        </w:r>
      </w:hyperlink>
    </w:p>
    <w:p w:rsidR="00BD2984" w:rsidRPr="00FB54E2" w:rsidRDefault="00BD2984" w:rsidP="00735904">
      <w:pPr>
        <w:rPr>
          <w:color w:val="000000" w:themeColor="text1"/>
        </w:rPr>
      </w:pPr>
    </w:p>
    <w:p w:rsidR="00735904" w:rsidRPr="00FB54E2" w:rsidRDefault="00FB54E2" w:rsidP="00735904">
      <w:pPr>
        <w:rPr>
          <w:b/>
          <w:color w:val="000000" w:themeColor="text1"/>
          <w:u w:val="single"/>
        </w:rPr>
      </w:pPr>
      <w:r w:rsidRPr="00FB54E2">
        <w:rPr>
          <w:b/>
          <w:color w:val="000000" w:themeColor="text1"/>
          <w:u w:val="single"/>
        </w:rPr>
        <w:t>Step 4</w:t>
      </w:r>
      <w:r w:rsidR="00735904" w:rsidRPr="00FB54E2">
        <w:rPr>
          <w:b/>
          <w:color w:val="000000" w:themeColor="text1"/>
          <w:u w:val="single"/>
        </w:rPr>
        <w:t xml:space="preserve">: </w:t>
      </w:r>
    </w:p>
    <w:p w:rsidR="00735904" w:rsidRPr="00FB54E2" w:rsidRDefault="00BD2984" w:rsidP="00735904">
      <w:pPr>
        <w:rPr>
          <w:color w:val="000000" w:themeColor="text1"/>
        </w:rPr>
      </w:pPr>
      <w:r w:rsidRPr="00FB54E2">
        <w:rPr>
          <w:color w:val="000000" w:themeColor="text1"/>
        </w:rPr>
        <w:t xml:space="preserve">In a 4-5 page paper, report your findings. </w:t>
      </w:r>
    </w:p>
    <w:p w:rsidR="006B3726" w:rsidRPr="00FB54E2" w:rsidRDefault="006B3726" w:rsidP="00735904">
      <w:pPr>
        <w:rPr>
          <w:color w:val="000000" w:themeColor="text1"/>
        </w:rPr>
      </w:pPr>
    </w:p>
    <w:p w:rsidR="00FB54E2" w:rsidRPr="00FB54E2" w:rsidRDefault="00735904" w:rsidP="00735904">
      <w:pPr>
        <w:rPr>
          <w:color w:val="000000" w:themeColor="text1"/>
        </w:rPr>
      </w:pPr>
      <w:r w:rsidRPr="00FB54E2">
        <w:rPr>
          <w:color w:val="000000" w:themeColor="text1"/>
        </w:rPr>
        <w:t>Your introduction (</w:t>
      </w:r>
      <w:r w:rsidR="00637FEC" w:rsidRPr="00FB54E2">
        <w:rPr>
          <w:color w:val="000000" w:themeColor="text1"/>
        </w:rPr>
        <w:t>limit to one paragraph</w:t>
      </w:r>
      <w:r w:rsidRPr="00FB54E2">
        <w:rPr>
          <w:color w:val="000000" w:themeColor="text1"/>
        </w:rPr>
        <w:t xml:space="preserve">) should introduce the reader to the </w:t>
      </w:r>
      <w:r w:rsidR="007D09B4" w:rsidRPr="00FB54E2">
        <w:rPr>
          <w:color w:val="000000" w:themeColor="text1"/>
        </w:rPr>
        <w:t xml:space="preserve">Triangle Shirtwaist Fire. </w:t>
      </w:r>
      <w:r w:rsidRPr="00FB54E2">
        <w:rPr>
          <w:color w:val="000000" w:themeColor="text1"/>
        </w:rPr>
        <w:t xml:space="preserve">Assume that your reader is unfamiliar with American history. </w:t>
      </w:r>
      <w:r w:rsidR="00FB54E2" w:rsidRPr="00FB54E2">
        <w:rPr>
          <w:color w:val="000000" w:themeColor="text1"/>
        </w:rPr>
        <w:t xml:space="preserve">You do not need to cite this information unless you’ve looked at sources beyond the notes you took on the documentary. </w:t>
      </w:r>
    </w:p>
    <w:p w:rsidR="00FB54E2" w:rsidRPr="00FB54E2" w:rsidRDefault="00FB54E2" w:rsidP="00735904">
      <w:pPr>
        <w:rPr>
          <w:color w:val="000000" w:themeColor="text1"/>
        </w:rPr>
      </w:pPr>
    </w:p>
    <w:p w:rsidR="00A33103" w:rsidRPr="00FB54E2" w:rsidRDefault="00735904" w:rsidP="00735904">
      <w:pPr>
        <w:rPr>
          <w:color w:val="000000" w:themeColor="text1"/>
        </w:rPr>
      </w:pPr>
      <w:r w:rsidRPr="00FB54E2">
        <w:rPr>
          <w:color w:val="000000" w:themeColor="text1"/>
        </w:rPr>
        <w:t>Your introduction will end with your thesis statement.</w:t>
      </w:r>
      <w:r w:rsidR="0000710F" w:rsidRPr="00FB54E2">
        <w:rPr>
          <w:color w:val="000000" w:themeColor="text1"/>
        </w:rPr>
        <w:t xml:space="preserve"> </w:t>
      </w:r>
    </w:p>
    <w:p w:rsidR="00637FEC" w:rsidRPr="00FB54E2" w:rsidRDefault="00637FEC" w:rsidP="00735904">
      <w:pPr>
        <w:rPr>
          <w:color w:val="000000" w:themeColor="text1"/>
        </w:rPr>
      </w:pPr>
    </w:p>
    <w:p w:rsidR="00637FEC" w:rsidRPr="00FB54E2" w:rsidRDefault="00637FEC" w:rsidP="00735904">
      <w:pPr>
        <w:rPr>
          <w:color w:val="000000" w:themeColor="text1"/>
        </w:rPr>
      </w:pPr>
      <w:r w:rsidRPr="00FB54E2">
        <w:rPr>
          <w:i/>
          <w:color w:val="000000" w:themeColor="text1"/>
        </w:rPr>
        <w:t>Your essay will employ both qualitative and quantitative evidence.</w:t>
      </w:r>
      <w:r w:rsidRPr="00FB54E2">
        <w:rPr>
          <w:color w:val="000000" w:themeColor="text1"/>
        </w:rPr>
        <w:t xml:space="preserve"> That is, you can (and should) quote directly from the print sources, but </w:t>
      </w:r>
      <w:r w:rsidR="00FB54E2" w:rsidRPr="00FB54E2">
        <w:rPr>
          <w:color w:val="000000" w:themeColor="text1"/>
        </w:rPr>
        <w:t>the focus of the essay should be quantitative analysis (i.e. what you discovered through using Voyant)</w:t>
      </w:r>
      <w:r w:rsidRPr="00FB54E2">
        <w:rPr>
          <w:color w:val="000000" w:themeColor="text1"/>
        </w:rPr>
        <w:t xml:space="preserve">. </w:t>
      </w:r>
    </w:p>
    <w:p w:rsidR="00A33103" w:rsidRPr="00FB54E2" w:rsidRDefault="00A33103" w:rsidP="00735904">
      <w:pPr>
        <w:rPr>
          <w:color w:val="000000" w:themeColor="text1"/>
        </w:rPr>
      </w:pPr>
    </w:p>
    <w:p w:rsidR="00735904" w:rsidRPr="00FB54E2" w:rsidRDefault="0000710F" w:rsidP="00735904">
      <w:pPr>
        <w:rPr>
          <w:color w:val="000000" w:themeColor="text1"/>
        </w:rPr>
      </w:pPr>
      <w:r w:rsidRPr="00FB54E2">
        <w:rPr>
          <w:rFonts w:eastAsia="Times New Roman"/>
          <w:color w:val="000000" w:themeColor="text1"/>
          <w:shd w:val="clear" w:color="auto" w:fill="FFFFFF"/>
        </w:rPr>
        <w:t xml:space="preserve">Your thesis </w:t>
      </w:r>
      <w:r w:rsidR="00FB54E2" w:rsidRPr="00FB54E2">
        <w:rPr>
          <w:rFonts w:eastAsia="Times New Roman"/>
          <w:color w:val="000000" w:themeColor="text1"/>
          <w:shd w:val="clear" w:color="auto" w:fill="FFFFFF"/>
        </w:rPr>
        <w:t>will be</w:t>
      </w:r>
      <w:r w:rsidRPr="00FB54E2">
        <w:rPr>
          <w:rFonts w:eastAsia="Times New Roman"/>
          <w:color w:val="000000" w:themeColor="text1"/>
          <w:shd w:val="clear" w:color="auto" w:fill="FFFFFF"/>
        </w:rPr>
        <w:t xml:space="preserve"> supported by at least </w:t>
      </w:r>
      <w:r w:rsidRPr="00FB54E2">
        <w:rPr>
          <w:rFonts w:eastAsia="Times New Roman"/>
          <w:b/>
          <w:color w:val="000000" w:themeColor="text1"/>
          <w:shd w:val="clear" w:color="auto" w:fill="FFFFFF"/>
        </w:rPr>
        <w:t>two data outputs</w:t>
      </w:r>
      <w:r w:rsidRPr="00FB54E2">
        <w:rPr>
          <w:rFonts w:eastAsia="Times New Roman"/>
          <w:color w:val="000000" w:themeColor="text1"/>
          <w:shd w:val="clear" w:color="auto" w:fill="FFFFFF"/>
        </w:rPr>
        <w:t xml:space="preserve"> (but ideally more) from Voyant such as the “cirrus”, “terms”, “trends”, “collocates”, and “links” analysis.</w:t>
      </w:r>
    </w:p>
    <w:p w:rsidR="0000710F" w:rsidRPr="00FB54E2" w:rsidRDefault="0000710F" w:rsidP="00735904">
      <w:pPr>
        <w:rPr>
          <w:color w:val="000000" w:themeColor="text1"/>
        </w:rPr>
      </w:pPr>
    </w:p>
    <w:p w:rsidR="0000710F" w:rsidRPr="00FB54E2" w:rsidRDefault="0000710F" w:rsidP="0000710F">
      <w:pPr>
        <w:rPr>
          <w:rFonts w:eastAsia="Times New Roman"/>
          <w:color w:val="000000" w:themeColor="text1"/>
        </w:rPr>
      </w:pPr>
      <w:r w:rsidRPr="00FB54E2">
        <w:rPr>
          <w:rFonts w:eastAsia="Times New Roman"/>
          <w:color w:val="000000" w:themeColor="text1"/>
        </w:rPr>
        <w:t xml:space="preserve">Questions you </w:t>
      </w:r>
      <w:r w:rsidR="001E07B5" w:rsidRPr="00FB54E2">
        <w:rPr>
          <w:rFonts w:eastAsia="Times New Roman"/>
          <w:color w:val="000000" w:themeColor="text1"/>
        </w:rPr>
        <w:t>may not have been able to answer</w:t>
      </w:r>
      <w:r w:rsidRPr="00FB54E2">
        <w:rPr>
          <w:rFonts w:eastAsia="Times New Roman"/>
          <w:color w:val="000000" w:themeColor="text1"/>
        </w:rPr>
        <w:t xml:space="preserve"> previously but are now able to because of </w:t>
      </w:r>
      <w:r w:rsidR="001E07B5" w:rsidRPr="00FB54E2">
        <w:rPr>
          <w:rFonts w:eastAsia="Times New Roman"/>
          <w:color w:val="000000" w:themeColor="text1"/>
        </w:rPr>
        <w:t xml:space="preserve">tools like </w:t>
      </w:r>
      <w:r w:rsidRPr="00FB54E2">
        <w:rPr>
          <w:rFonts w:eastAsia="Times New Roman"/>
          <w:color w:val="000000" w:themeColor="text1"/>
        </w:rPr>
        <w:t xml:space="preserve">Voyant might include: </w:t>
      </w:r>
    </w:p>
    <w:p w:rsidR="009E60C1" w:rsidRPr="00FB54E2" w:rsidRDefault="0000710F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B54E2">
        <w:rPr>
          <w:rFonts w:ascii="Times New Roman" w:eastAsia="Times New Roman" w:hAnsi="Times New Roman" w:cs="Times New Roman"/>
          <w:color w:val="000000" w:themeColor="text1"/>
        </w:rPr>
        <w:t xml:space="preserve">What are the most frequently used words in a text? </w:t>
      </w:r>
    </w:p>
    <w:p w:rsidR="009E60C1" w:rsidRPr="00FB54E2" w:rsidRDefault="0000710F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B54E2">
        <w:rPr>
          <w:rFonts w:ascii="Times New Roman" w:eastAsia="Times New Roman" w:hAnsi="Times New Roman" w:cs="Times New Roman"/>
          <w:color w:val="000000" w:themeColor="text1"/>
        </w:rPr>
        <w:t>What words do not appear at all or appear infrequently?</w:t>
      </w:r>
    </w:p>
    <w:p w:rsidR="009E60C1" w:rsidRPr="00FB54E2" w:rsidRDefault="0000710F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B54E2">
        <w:rPr>
          <w:rFonts w:ascii="Times New Roman" w:eastAsia="Times New Roman" w:hAnsi="Times New Roman" w:cs="Times New Roman"/>
          <w:color w:val="000000" w:themeColor="text1"/>
        </w:rPr>
        <w:t xml:space="preserve">Do any of these words </w:t>
      </w:r>
      <w:r w:rsidR="000D5DA6" w:rsidRPr="00FB54E2">
        <w:rPr>
          <w:rFonts w:ascii="Times New Roman" w:eastAsia="Times New Roman" w:hAnsi="Times New Roman" w:cs="Times New Roman"/>
          <w:color w:val="000000" w:themeColor="text1"/>
        </w:rPr>
        <w:t xml:space="preserve">(or absence of words) </w:t>
      </w:r>
      <w:r w:rsidRPr="00FB54E2">
        <w:rPr>
          <w:rFonts w:ascii="Times New Roman" w:eastAsia="Times New Roman" w:hAnsi="Times New Roman" w:cs="Times New Roman"/>
          <w:color w:val="000000" w:themeColor="text1"/>
        </w:rPr>
        <w:t xml:space="preserve">represent any sort of theme? </w:t>
      </w:r>
    </w:p>
    <w:p w:rsidR="0000710F" w:rsidRPr="00FB54E2" w:rsidRDefault="00CA6E5D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B54E2">
        <w:rPr>
          <w:rFonts w:ascii="Times New Roman" w:eastAsia="Times New Roman" w:hAnsi="Times New Roman" w:cs="Times New Roman"/>
          <w:color w:val="000000" w:themeColor="text1"/>
        </w:rPr>
        <w:t xml:space="preserve">How is this word choice significant in terms of framing this </w:t>
      </w:r>
      <w:r w:rsidR="000D5DA6" w:rsidRPr="00FB54E2">
        <w:rPr>
          <w:rFonts w:ascii="Times New Roman" w:eastAsia="Times New Roman" w:hAnsi="Times New Roman" w:cs="Times New Roman"/>
          <w:color w:val="000000" w:themeColor="text1"/>
        </w:rPr>
        <w:t xml:space="preserve">historic </w:t>
      </w:r>
      <w:r w:rsidRPr="00FB54E2">
        <w:rPr>
          <w:rFonts w:ascii="Times New Roman" w:eastAsia="Times New Roman" w:hAnsi="Times New Roman" w:cs="Times New Roman"/>
          <w:color w:val="000000" w:themeColor="text1"/>
        </w:rPr>
        <w:t>event?</w:t>
      </w:r>
    </w:p>
    <w:p w:rsidR="00637FEC" w:rsidRPr="00FB54E2" w:rsidRDefault="00637FEC" w:rsidP="00CA6E5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B54E2">
        <w:rPr>
          <w:rFonts w:ascii="Times New Roman" w:eastAsia="Times New Roman" w:hAnsi="Times New Roman" w:cs="Times New Roman"/>
          <w:color w:val="000000" w:themeColor="text1"/>
        </w:rPr>
        <w:t>What might contemporaries have thought about the fire and preceding events (based on reports and news accounts) compared to what we know now?</w:t>
      </w:r>
    </w:p>
    <w:p w:rsidR="00637FEC" w:rsidRPr="00FB54E2" w:rsidRDefault="00637FEC" w:rsidP="00C110B8">
      <w:pPr>
        <w:rPr>
          <w:color w:val="000000" w:themeColor="text1"/>
        </w:rPr>
      </w:pPr>
    </w:p>
    <w:p w:rsidR="00C110B8" w:rsidRPr="00FB54E2" w:rsidRDefault="00637FEC" w:rsidP="00C110B8">
      <w:pPr>
        <w:rPr>
          <w:color w:val="000000" w:themeColor="text1"/>
        </w:rPr>
      </w:pPr>
      <w:r w:rsidRPr="00FB54E2">
        <w:rPr>
          <w:color w:val="000000" w:themeColor="text1"/>
        </w:rPr>
        <w:t>Beyond simply talking about your findings</w:t>
      </w:r>
      <w:r w:rsidR="00735904" w:rsidRPr="00FB54E2">
        <w:rPr>
          <w:color w:val="000000" w:themeColor="text1"/>
        </w:rPr>
        <w:t xml:space="preserve">, use charts imported from Voyant to support your argument. You will need to explain your data, just like one would explain/expound upon a direct quote. </w:t>
      </w:r>
      <w:r w:rsidR="0000710F" w:rsidRPr="00FB54E2">
        <w:rPr>
          <w:color w:val="000000" w:themeColor="text1"/>
        </w:rPr>
        <w:t>In essence, d</w:t>
      </w:r>
      <w:r w:rsidR="00735904" w:rsidRPr="00FB54E2">
        <w:rPr>
          <w:color w:val="000000" w:themeColor="text1"/>
        </w:rPr>
        <w:t xml:space="preserve">on’t make your reader do the heavy lifting. </w:t>
      </w:r>
      <w:r w:rsidR="00FC34E4" w:rsidRPr="00FB54E2">
        <w:rPr>
          <w:rFonts w:eastAsia="Times New Roman"/>
          <w:color w:val="000000" w:themeColor="text1"/>
          <w:shd w:val="clear" w:color="auto" w:fill="FFFFFF"/>
        </w:rPr>
        <w:t>Additionally, include a caption</w:t>
      </w:r>
      <w:r w:rsidR="00C110B8" w:rsidRPr="00FB54E2">
        <w:rPr>
          <w:rFonts w:eastAsia="Times New Roman"/>
          <w:color w:val="000000" w:themeColor="text1"/>
          <w:shd w:val="clear" w:color="auto" w:fill="FFFFFF"/>
        </w:rPr>
        <w:t xml:space="preserve"> beneath each table/chart</w:t>
      </w:r>
      <w:r w:rsidR="00FC34E4" w:rsidRPr="00FB54E2">
        <w:rPr>
          <w:rFonts w:eastAsia="Times New Roman"/>
          <w:color w:val="000000" w:themeColor="text1"/>
          <w:shd w:val="clear" w:color="auto" w:fill="FFFFFF"/>
        </w:rPr>
        <w:t xml:space="preserve"> that explains what the visual is trying to illustrate.</w:t>
      </w:r>
      <w:r w:rsidR="0000710F" w:rsidRPr="00FB54E2">
        <w:rPr>
          <w:color w:val="000000" w:themeColor="text1"/>
        </w:rPr>
        <w:t xml:space="preserve"> </w:t>
      </w:r>
      <w:r w:rsidR="00C110B8" w:rsidRPr="00FB54E2">
        <w:rPr>
          <w:b/>
          <w:color w:val="000000" w:themeColor="text1"/>
        </w:rPr>
        <w:t>Graphs and charts do not count toward your</w:t>
      </w:r>
      <w:r w:rsidR="0000710F" w:rsidRPr="00FB54E2">
        <w:rPr>
          <w:b/>
          <w:color w:val="000000" w:themeColor="text1"/>
        </w:rPr>
        <w:t xml:space="preserve"> final</w:t>
      </w:r>
      <w:r w:rsidR="00C110B8" w:rsidRPr="00FB54E2">
        <w:rPr>
          <w:b/>
          <w:color w:val="000000" w:themeColor="text1"/>
        </w:rPr>
        <w:t xml:space="preserve"> page count. </w:t>
      </w:r>
    </w:p>
    <w:p w:rsidR="00BD2984" w:rsidRPr="00FB54E2" w:rsidRDefault="00BD2984" w:rsidP="00735904">
      <w:pPr>
        <w:rPr>
          <w:color w:val="000000" w:themeColor="text1"/>
        </w:rPr>
      </w:pPr>
    </w:p>
    <w:p w:rsidR="006B3726" w:rsidRPr="00FB54E2" w:rsidRDefault="006B3726" w:rsidP="006B3726">
      <w:pPr>
        <w:rPr>
          <w:rFonts w:eastAsia="Times New Roman"/>
          <w:i/>
          <w:color w:val="000000" w:themeColor="text1"/>
          <w:shd w:val="clear" w:color="auto" w:fill="FFFFFF"/>
        </w:rPr>
      </w:pPr>
      <w:r w:rsidRPr="00FB54E2">
        <w:rPr>
          <w:rFonts w:eastAsia="Times New Roman"/>
          <w:i/>
          <w:color w:val="000000" w:themeColor="text1"/>
          <w:shd w:val="clear" w:color="auto" w:fill="FFFFFF"/>
        </w:rPr>
        <w:t xml:space="preserve">Citing </w:t>
      </w:r>
      <w:r w:rsidR="00DA4425" w:rsidRPr="00FB54E2">
        <w:rPr>
          <w:rFonts w:eastAsia="Times New Roman"/>
          <w:i/>
          <w:color w:val="000000" w:themeColor="text1"/>
          <w:shd w:val="clear" w:color="auto" w:fill="FFFFFF"/>
        </w:rPr>
        <w:t>Voyant evidence:</w:t>
      </w:r>
    </w:p>
    <w:p w:rsidR="00DA4425" w:rsidRPr="00FB54E2" w:rsidRDefault="00DA4425" w:rsidP="006B3726">
      <w:pPr>
        <w:rPr>
          <w:rFonts w:eastAsia="Times New Roman"/>
          <w:i/>
          <w:color w:val="000000" w:themeColor="text1"/>
          <w:shd w:val="clear" w:color="auto" w:fill="FFFFFF"/>
        </w:rPr>
      </w:pPr>
    </w:p>
    <w:p w:rsidR="00DA4425" w:rsidRPr="00FB54E2" w:rsidRDefault="00DA4425" w:rsidP="000748F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Include the following citation on your works cited page: </w:t>
      </w:r>
    </w:p>
    <w:p w:rsidR="006B3726" w:rsidRPr="00FB54E2" w:rsidRDefault="006B3726" w:rsidP="006B3726">
      <w:pPr>
        <w:rPr>
          <w:rFonts w:eastAsia="Times New Roman"/>
          <w:color w:val="000000" w:themeColor="text1"/>
          <w:shd w:val="clear" w:color="auto" w:fill="FFFFFF"/>
        </w:rPr>
      </w:pPr>
    </w:p>
    <w:p w:rsidR="000748F0" w:rsidRPr="00FB54E2" w:rsidRDefault="00DA4425" w:rsidP="000748F0">
      <w:pPr>
        <w:ind w:left="720"/>
        <w:rPr>
          <w:rFonts w:eastAsia="Times New Roman"/>
          <w:color w:val="000000" w:themeColor="text1"/>
          <w:shd w:val="clear" w:color="auto" w:fill="FFFFFF"/>
        </w:rPr>
      </w:pPr>
      <w:r w:rsidRPr="00FB54E2">
        <w:rPr>
          <w:rFonts w:eastAsia="Times New Roman"/>
          <w:color w:val="000000" w:themeColor="text1"/>
          <w:shd w:val="clear" w:color="auto" w:fill="FFFFFF"/>
        </w:rPr>
        <w:t xml:space="preserve">Sinclair, Stefan and Geoffrey Rockwell. </w:t>
      </w:r>
      <w:r w:rsidRPr="00FB54E2">
        <w:rPr>
          <w:rFonts w:eastAsia="Times New Roman"/>
          <w:i/>
          <w:color w:val="000000" w:themeColor="text1"/>
          <w:shd w:val="clear" w:color="auto" w:fill="FFFFFF"/>
        </w:rPr>
        <w:t xml:space="preserve">Voyant Tools. </w:t>
      </w:r>
      <w:r w:rsidR="00FB54E2" w:rsidRPr="00FB54E2">
        <w:rPr>
          <w:rFonts w:eastAsia="Times New Roman"/>
          <w:color w:val="000000" w:themeColor="text1"/>
          <w:shd w:val="clear" w:color="auto" w:fill="FFFFFF"/>
        </w:rPr>
        <w:t>2018</w:t>
      </w:r>
      <w:r w:rsidRPr="00FB54E2">
        <w:rPr>
          <w:rFonts w:eastAsia="Times New Roman"/>
          <w:color w:val="000000" w:themeColor="text1"/>
          <w:shd w:val="clear" w:color="auto" w:fill="FFFFFF"/>
        </w:rPr>
        <w:t xml:space="preserve">. Web. Date Accessed. </w:t>
      </w:r>
    </w:p>
    <w:p w:rsidR="00DA4425" w:rsidRPr="00FB54E2" w:rsidRDefault="003F5277" w:rsidP="000748F0">
      <w:pPr>
        <w:ind w:left="720" w:firstLine="720"/>
        <w:rPr>
          <w:rFonts w:eastAsia="Times New Roman"/>
          <w:color w:val="000000" w:themeColor="text1"/>
          <w:shd w:val="clear" w:color="auto" w:fill="FFFFFF"/>
        </w:rPr>
      </w:pPr>
      <w:hyperlink r:id="rId10" w:history="1">
        <w:r w:rsidR="00DA4425" w:rsidRPr="00FB54E2">
          <w:rPr>
            <w:rStyle w:val="Hyperlink"/>
            <w:rFonts w:eastAsia="Times New Roman"/>
            <w:color w:val="000000" w:themeColor="text1"/>
            <w:shd w:val="clear" w:color="auto" w:fill="FFFFFF"/>
          </w:rPr>
          <w:t>http://voyant-tools/org.</w:t>
        </w:r>
      </w:hyperlink>
    </w:p>
    <w:p w:rsidR="00DA4425" w:rsidRPr="00FB54E2" w:rsidRDefault="00DA4425" w:rsidP="006B3726">
      <w:pPr>
        <w:rPr>
          <w:rFonts w:eastAsia="Times New Roman"/>
          <w:color w:val="000000" w:themeColor="text1"/>
          <w:shd w:val="clear" w:color="auto" w:fill="FFFFFF"/>
        </w:rPr>
      </w:pPr>
    </w:p>
    <w:p w:rsidR="000748F0" w:rsidRPr="00FB54E2" w:rsidRDefault="000748F0" w:rsidP="000748F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You should also include the URL to your dataset on the works cited page, similar to the one for </w:t>
      </w:r>
      <w:r w:rsidR="007D09B4"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Runaway Slave Advertisements </w:t>
      </w: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at the top of this assignment. To do this, follow these steps:</w:t>
      </w:r>
    </w:p>
    <w:p w:rsidR="000748F0" w:rsidRPr="00FB54E2" w:rsidRDefault="000748F0" w:rsidP="000748F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Once you’ve uploaded your articles and Voyant has fetched your corpus, hover your cursor over the blue question mark in the top right-hand corner. Multiple icons will appear. </w:t>
      </w:r>
    </w:p>
    <w:p w:rsidR="000748F0" w:rsidRPr="00FB54E2" w:rsidRDefault="000748F0" w:rsidP="000748F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Click on the middle icon that looks like a box with an arrow coming out of it. </w:t>
      </w:r>
    </w:p>
    <w:p w:rsidR="000748F0" w:rsidRPr="00FB54E2" w:rsidRDefault="000748F0" w:rsidP="000748F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new box will appear that gives you the option to Export your URL. </w:t>
      </w:r>
    </w:p>
    <w:p w:rsidR="000748F0" w:rsidRPr="00FB54E2" w:rsidRDefault="000748F0" w:rsidP="006B372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Click on “Export” and copy-and-paste the URL that appears in the search bar of the new browser window that opens. </w:t>
      </w:r>
    </w:p>
    <w:p w:rsidR="000748F0" w:rsidRPr="00FB54E2" w:rsidRDefault="000748F0" w:rsidP="006B3726">
      <w:pPr>
        <w:rPr>
          <w:rFonts w:eastAsia="Times New Roman"/>
          <w:color w:val="000000" w:themeColor="text1"/>
          <w:shd w:val="clear" w:color="auto" w:fill="FFFFFF"/>
        </w:rPr>
      </w:pPr>
    </w:p>
    <w:p w:rsidR="00DA4425" w:rsidRPr="00FB54E2" w:rsidRDefault="00DA4425" w:rsidP="000748F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each in-text citation, it is appropriate</w:t>
      </w:r>
      <w:r w:rsidR="000748F0"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this assignment</w:t>
      </w:r>
      <w:r w:rsidRPr="00FB54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identify in parenthesis the kind of tool utilized in that particular analysis (i.e. Cirrus, Terms, Summary, Trends, Contents, etc.) </w:t>
      </w:r>
    </w:p>
    <w:p w:rsidR="00DA4425" w:rsidRPr="00FB54E2" w:rsidRDefault="00DA4425" w:rsidP="006B3726">
      <w:pPr>
        <w:rPr>
          <w:rFonts w:eastAsia="Times New Roman"/>
          <w:color w:val="000000" w:themeColor="text1"/>
          <w:shd w:val="clear" w:color="auto" w:fill="FFFFFF"/>
        </w:rPr>
      </w:pPr>
    </w:p>
    <w:p w:rsidR="00DA4425" w:rsidRPr="00FB54E2" w:rsidRDefault="00DA4425" w:rsidP="000748F0">
      <w:pPr>
        <w:ind w:firstLine="720"/>
        <w:rPr>
          <w:rFonts w:eastAsia="Times New Roman"/>
          <w:color w:val="000000" w:themeColor="text1"/>
          <w:shd w:val="clear" w:color="auto" w:fill="FFFFFF"/>
        </w:rPr>
      </w:pPr>
      <w:r w:rsidRPr="00FB54E2">
        <w:rPr>
          <w:rFonts w:eastAsia="Times New Roman"/>
          <w:color w:val="000000" w:themeColor="text1"/>
          <w:shd w:val="clear" w:color="auto" w:fill="FFFFFF"/>
        </w:rPr>
        <w:t xml:space="preserve">Ex: </w:t>
      </w:r>
      <w:r w:rsidR="000748F0" w:rsidRPr="00FB54E2">
        <w:rPr>
          <w:rFonts w:eastAsia="Times New Roman"/>
          <w:color w:val="000000" w:themeColor="text1"/>
          <w:shd w:val="clear" w:color="auto" w:fill="FFFFFF"/>
        </w:rPr>
        <w:t xml:space="preserve">The word “body” appeared in the articles twenty-four times (Cirrus). </w:t>
      </w:r>
    </w:p>
    <w:p w:rsidR="00DA4425" w:rsidRPr="00FB54E2" w:rsidRDefault="00DA4425" w:rsidP="006B3726">
      <w:pPr>
        <w:rPr>
          <w:color w:val="000000" w:themeColor="text1"/>
        </w:rPr>
      </w:pPr>
    </w:p>
    <w:p w:rsidR="006B3726" w:rsidRPr="00FB54E2" w:rsidRDefault="006B3726" w:rsidP="006B3726">
      <w:pPr>
        <w:rPr>
          <w:i/>
          <w:color w:val="000000" w:themeColor="text1"/>
        </w:rPr>
      </w:pPr>
      <w:r w:rsidRPr="00FB54E2">
        <w:rPr>
          <w:i/>
          <w:color w:val="000000" w:themeColor="text1"/>
        </w:rPr>
        <w:t>Formatting your paper: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Use 12-point font in one of the standard typefaces (Times New Roman, Times).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Do not place extra spaces between paragraphs or between the heading and the title or the title and the text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Your title should be centered, in plain 12-point text, with appropriate words capitalized – no title page is necessary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All pages should be paginated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All margins should be one inch (the default margins for most word processing programs)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Quotations must be enclosed in quotations marks, and MLA citation practices should be observed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Do not use contractions, jargon, or the first person</w:t>
      </w:r>
    </w:p>
    <w:p w:rsidR="006B3726" w:rsidRPr="00FB54E2" w:rsidRDefault="006B3726" w:rsidP="006B3726">
      <w:pPr>
        <w:numPr>
          <w:ilvl w:val="0"/>
          <w:numId w:val="3"/>
        </w:numPr>
        <w:rPr>
          <w:color w:val="000000" w:themeColor="text1"/>
        </w:rPr>
      </w:pPr>
      <w:r w:rsidRPr="00FB54E2">
        <w:rPr>
          <w:color w:val="000000" w:themeColor="text1"/>
        </w:rPr>
        <w:t>Check spelling and proofread</w:t>
      </w:r>
    </w:p>
    <w:p w:rsidR="006B3726" w:rsidRPr="00FB54E2" w:rsidRDefault="006B3726" w:rsidP="006B3726">
      <w:pPr>
        <w:rPr>
          <w:color w:val="000000" w:themeColor="text1"/>
        </w:rPr>
      </w:pPr>
    </w:p>
    <w:p w:rsidR="006B3726" w:rsidRPr="00FB54E2" w:rsidRDefault="006B3726" w:rsidP="006B3726">
      <w:pPr>
        <w:rPr>
          <w:color w:val="000000" w:themeColor="text1"/>
        </w:rPr>
      </w:pPr>
      <w:r w:rsidRPr="00FB54E2">
        <w:rPr>
          <w:color w:val="000000" w:themeColor="text1"/>
        </w:rPr>
        <w:t xml:space="preserve">Refer to the syllabus for information regarding late work and academic dishonesty. </w:t>
      </w:r>
    </w:p>
    <w:p w:rsidR="006B3726" w:rsidRPr="00FB54E2" w:rsidRDefault="006B3726" w:rsidP="006B3726">
      <w:pPr>
        <w:rPr>
          <w:i/>
          <w:color w:val="000000" w:themeColor="text1"/>
        </w:rPr>
      </w:pPr>
    </w:p>
    <w:p w:rsidR="006B3726" w:rsidRPr="00FB54E2" w:rsidRDefault="006B3726" w:rsidP="006B3726">
      <w:pPr>
        <w:rPr>
          <w:i/>
          <w:color w:val="000000" w:themeColor="text1"/>
        </w:rPr>
      </w:pPr>
      <w:r w:rsidRPr="00FB54E2">
        <w:rPr>
          <w:i/>
          <w:color w:val="000000" w:themeColor="text1"/>
        </w:rPr>
        <w:t>Resources:</w:t>
      </w:r>
    </w:p>
    <w:p w:rsidR="006B3726" w:rsidRPr="00FB54E2" w:rsidRDefault="006B3726" w:rsidP="006B3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>Me! Office hours on syllabus or by appointment</w:t>
      </w:r>
    </w:p>
    <w:p w:rsidR="006B3726" w:rsidRPr="00FB54E2" w:rsidRDefault="006B3726" w:rsidP="006B3726">
      <w:pPr>
        <w:rPr>
          <w:color w:val="000000" w:themeColor="text1"/>
        </w:rPr>
      </w:pPr>
    </w:p>
    <w:p w:rsidR="006B3726" w:rsidRPr="00FB54E2" w:rsidRDefault="006B3726" w:rsidP="006B3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B54E2">
        <w:rPr>
          <w:rFonts w:ascii="Times New Roman" w:hAnsi="Times New Roman" w:cs="Times New Roman"/>
          <w:color w:val="000000" w:themeColor="text1"/>
        </w:rPr>
        <w:t xml:space="preserve">Tech Fellows: peers with a background in </w:t>
      </w:r>
      <w:r w:rsidR="00C47ED3" w:rsidRPr="00FB54E2">
        <w:rPr>
          <w:rFonts w:ascii="Times New Roman" w:hAnsi="Times New Roman" w:cs="Times New Roman"/>
          <w:color w:val="000000" w:themeColor="text1"/>
        </w:rPr>
        <w:t>computer science</w:t>
      </w:r>
    </w:p>
    <w:p w:rsidR="00111A0B" w:rsidRPr="00FB54E2" w:rsidRDefault="00111A0B" w:rsidP="000716FF">
      <w:pPr>
        <w:rPr>
          <w:rStyle w:val="gmail-aqj"/>
          <w:rFonts w:cstheme="minorBidi"/>
          <w:color w:val="000000" w:themeColor="text1"/>
        </w:rPr>
      </w:pPr>
    </w:p>
    <w:p w:rsidR="00111A0B" w:rsidRPr="00FB54E2" w:rsidRDefault="000716FF" w:rsidP="000716FF">
      <w:pPr>
        <w:rPr>
          <w:rStyle w:val="gmail-aqj"/>
          <w:color w:val="000000" w:themeColor="text1"/>
        </w:rPr>
      </w:pPr>
      <w:r w:rsidRPr="00FB54E2">
        <w:rPr>
          <w:rStyle w:val="gmail-aqj"/>
          <w:rFonts w:eastAsia="Times New Roman"/>
          <w:color w:val="000000" w:themeColor="text1"/>
        </w:rPr>
        <w:t xml:space="preserve">Tech fellows are available for drop-in </w:t>
      </w:r>
      <w:r w:rsidR="004D658D" w:rsidRPr="00FB54E2">
        <w:rPr>
          <w:rStyle w:val="gmail-aqj"/>
          <w:rFonts w:eastAsia="Times New Roman"/>
          <w:color w:val="000000" w:themeColor="text1"/>
        </w:rPr>
        <w:t xml:space="preserve">meetings </w:t>
      </w:r>
      <w:bookmarkStart w:id="0" w:name="_GoBack"/>
      <w:bookmarkEnd w:id="0"/>
      <w:r w:rsidRPr="00FB54E2">
        <w:rPr>
          <w:rStyle w:val="gmail-aqj"/>
          <w:rFonts w:eastAsia="Times New Roman"/>
          <w:color w:val="000000" w:themeColor="text1"/>
        </w:rPr>
        <w:t>(no appointment needed) in LSB 113</w:t>
      </w:r>
      <w:r w:rsidR="00111A0B" w:rsidRPr="00FB54E2">
        <w:rPr>
          <w:rStyle w:val="gmail-aqj"/>
          <w:rFonts w:eastAsia="Times New Roman"/>
          <w:color w:val="000000" w:themeColor="text1"/>
        </w:rPr>
        <w:t xml:space="preserve">. See their schedule here: </w:t>
      </w:r>
      <w:hyperlink r:id="rId11" w:anchor="techfellows" w:history="1">
        <w:r w:rsidR="00111A0B" w:rsidRPr="00FB54E2">
          <w:rPr>
            <w:rStyle w:val="Hyperlink"/>
            <w:rFonts w:eastAsia="Times New Roman"/>
            <w:color w:val="000000" w:themeColor="text1"/>
          </w:rPr>
          <w:t>https://dla.endicott.edu/#techfellows</w:t>
        </w:r>
      </w:hyperlink>
    </w:p>
    <w:p w:rsidR="000716FF" w:rsidRPr="00FB54E2" w:rsidRDefault="000716FF" w:rsidP="000716FF">
      <w:pPr>
        <w:rPr>
          <w:rFonts w:eastAsia="Times New Roman"/>
          <w:color w:val="000000" w:themeColor="text1"/>
        </w:rPr>
      </w:pPr>
    </w:p>
    <w:p w:rsidR="000716FF" w:rsidRPr="00FB54E2" w:rsidRDefault="000716FF" w:rsidP="000716FF">
      <w:pPr>
        <w:rPr>
          <w:rFonts w:eastAsia="Times New Roman"/>
          <w:color w:val="000000" w:themeColor="text1"/>
        </w:rPr>
      </w:pPr>
      <w:r w:rsidRPr="00FB54E2">
        <w:rPr>
          <w:rFonts w:eastAsia="Times New Roman"/>
          <w:color w:val="000000" w:themeColor="text1"/>
        </w:rPr>
        <w:t>Meetings with a tech fellow are also available by appointment: </w:t>
      </w:r>
      <w:r w:rsidR="003F5277" w:rsidRPr="00FB54E2">
        <w:rPr>
          <w:color w:val="000000" w:themeColor="text1"/>
        </w:rPr>
        <w:fldChar w:fldCharType="begin"/>
      </w:r>
      <w:r w:rsidR="003F5277" w:rsidRPr="00FB54E2">
        <w:rPr>
          <w:color w:val="000000" w:themeColor="text1"/>
        </w:rPr>
        <w:instrText>HYPERLINK "http://bit.ly/ec-techfellows" \t "_blank"</w:instrText>
      </w:r>
      <w:r w:rsidR="003F5277" w:rsidRPr="00FB54E2">
        <w:rPr>
          <w:color w:val="000000" w:themeColor="text1"/>
        </w:rPr>
        <w:fldChar w:fldCharType="separate"/>
      </w:r>
      <w:r w:rsidRPr="00FB54E2">
        <w:rPr>
          <w:rStyle w:val="Hyperlink"/>
          <w:rFonts w:eastAsia="Times New Roman"/>
          <w:color w:val="000000" w:themeColor="text1"/>
        </w:rPr>
        <w:t>http://bit.ly/ec-techfellows</w:t>
      </w:r>
      <w:r w:rsidR="003F5277" w:rsidRPr="00FB54E2">
        <w:rPr>
          <w:color w:val="000000" w:themeColor="text1"/>
        </w:rPr>
        <w:fldChar w:fldCharType="end"/>
      </w:r>
    </w:p>
    <w:p w:rsidR="000716FF" w:rsidRDefault="000716FF" w:rsidP="006B3726">
      <w:pPr>
        <w:rPr>
          <w:rFonts w:eastAsia="Times New Roman"/>
          <w:color w:val="000000"/>
        </w:rPr>
      </w:pPr>
    </w:p>
    <w:p w:rsidR="00C47ED3" w:rsidRDefault="00C47ED3" w:rsidP="00C47ED3">
      <w:pPr>
        <w:rPr>
          <w:rFonts w:eastAsia="Times New Roman"/>
        </w:rPr>
      </w:pPr>
    </w:p>
    <w:p w:rsidR="00735904" w:rsidRDefault="00735904" w:rsidP="00C47ED3">
      <w:pPr>
        <w:ind w:firstLine="720"/>
      </w:pPr>
    </w:p>
    <w:sectPr w:rsidR="00735904" w:rsidSect="00C01A42">
      <w:footerReference w:type="even" r:id="rId12"/>
      <w:footerReference w:type="defaul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4" w:rsidRDefault="00BE4184" w:rsidP="002C0E83">
      <w:r>
        <w:separator/>
      </w:r>
    </w:p>
  </w:endnote>
  <w:endnote w:type="continuationSeparator" w:id="0">
    <w:p w:rsidR="00BE4184" w:rsidRDefault="00BE4184" w:rsidP="002C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83" w:rsidRDefault="003F5277" w:rsidP="005058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0E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E83" w:rsidRDefault="002C0E83" w:rsidP="002C0E8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83" w:rsidRDefault="003F5277" w:rsidP="005058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0E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E8B">
      <w:rPr>
        <w:rStyle w:val="PageNumber"/>
        <w:noProof/>
      </w:rPr>
      <w:t>1</w:t>
    </w:r>
    <w:r>
      <w:rPr>
        <w:rStyle w:val="PageNumber"/>
      </w:rPr>
      <w:fldChar w:fldCharType="end"/>
    </w:r>
  </w:p>
  <w:p w:rsidR="002C0E83" w:rsidRDefault="002C0E83" w:rsidP="002C0E83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4" w:rsidRDefault="00BE4184" w:rsidP="002C0E83">
      <w:r>
        <w:separator/>
      </w:r>
    </w:p>
  </w:footnote>
  <w:footnote w:type="continuationSeparator" w:id="0">
    <w:p w:rsidR="00BE4184" w:rsidRDefault="00BE4184" w:rsidP="002C0E8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B16"/>
    <w:multiLevelType w:val="multilevel"/>
    <w:tmpl w:val="0466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23E4"/>
    <w:multiLevelType w:val="hybridMultilevel"/>
    <w:tmpl w:val="D2B65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BD"/>
    <w:multiLevelType w:val="hybridMultilevel"/>
    <w:tmpl w:val="AFE20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2BED"/>
    <w:multiLevelType w:val="hybridMultilevel"/>
    <w:tmpl w:val="EB1C4AE4"/>
    <w:lvl w:ilvl="0" w:tplc="329296C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37ADF"/>
    <w:multiLevelType w:val="hybridMultilevel"/>
    <w:tmpl w:val="821C007A"/>
    <w:lvl w:ilvl="0" w:tplc="4828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0CF5"/>
    <w:multiLevelType w:val="multilevel"/>
    <w:tmpl w:val="68D2D3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65A3C"/>
    <w:multiLevelType w:val="hybridMultilevel"/>
    <w:tmpl w:val="8220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5904"/>
    <w:rsid w:val="0000710F"/>
    <w:rsid w:val="000571E3"/>
    <w:rsid w:val="000716FF"/>
    <w:rsid w:val="000748F0"/>
    <w:rsid w:val="000D5DA6"/>
    <w:rsid w:val="00110A13"/>
    <w:rsid w:val="00111A0B"/>
    <w:rsid w:val="00163F80"/>
    <w:rsid w:val="001E07B5"/>
    <w:rsid w:val="00230D7C"/>
    <w:rsid w:val="002C0E83"/>
    <w:rsid w:val="0031781B"/>
    <w:rsid w:val="003A7B13"/>
    <w:rsid w:val="003B02EF"/>
    <w:rsid w:val="003F5277"/>
    <w:rsid w:val="0040776A"/>
    <w:rsid w:val="00485FDC"/>
    <w:rsid w:val="004B7DB2"/>
    <w:rsid w:val="004D1C98"/>
    <w:rsid w:val="004D658D"/>
    <w:rsid w:val="00572B89"/>
    <w:rsid w:val="00576447"/>
    <w:rsid w:val="00587C09"/>
    <w:rsid w:val="00637FEC"/>
    <w:rsid w:val="00660826"/>
    <w:rsid w:val="006641BB"/>
    <w:rsid w:val="006679D6"/>
    <w:rsid w:val="006A33DD"/>
    <w:rsid w:val="006B3726"/>
    <w:rsid w:val="006F611F"/>
    <w:rsid w:val="007058CD"/>
    <w:rsid w:val="00726C10"/>
    <w:rsid w:val="007324CC"/>
    <w:rsid w:val="00735904"/>
    <w:rsid w:val="007D09B4"/>
    <w:rsid w:val="007D47BE"/>
    <w:rsid w:val="00992C34"/>
    <w:rsid w:val="009A772B"/>
    <w:rsid w:val="009B61C2"/>
    <w:rsid w:val="009D189B"/>
    <w:rsid w:val="009E60C1"/>
    <w:rsid w:val="00A03E8B"/>
    <w:rsid w:val="00A33103"/>
    <w:rsid w:val="00A811B6"/>
    <w:rsid w:val="00B371B9"/>
    <w:rsid w:val="00BB7CB5"/>
    <w:rsid w:val="00BD1035"/>
    <w:rsid w:val="00BD2984"/>
    <w:rsid w:val="00BE4184"/>
    <w:rsid w:val="00C01A42"/>
    <w:rsid w:val="00C110B8"/>
    <w:rsid w:val="00C47ED3"/>
    <w:rsid w:val="00C6548B"/>
    <w:rsid w:val="00C8265A"/>
    <w:rsid w:val="00C977E5"/>
    <w:rsid w:val="00CA6E5D"/>
    <w:rsid w:val="00CC3850"/>
    <w:rsid w:val="00DA4425"/>
    <w:rsid w:val="00DC04DE"/>
    <w:rsid w:val="00F10F1D"/>
    <w:rsid w:val="00F3116A"/>
    <w:rsid w:val="00F8122F"/>
    <w:rsid w:val="00FB54E2"/>
    <w:rsid w:val="00FC34E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0F"/>
    <w:rPr>
      <w:rFonts w:ascii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6447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3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16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B3726"/>
  </w:style>
  <w:style w:type="paragraph" w:styleId="Footer">
    <w:name w:val="footer"/>
    <w:basedOn w:val="Normal"/>
    <w:link w:val="FooterChar"/>
    <w:uiPriority w:val="99"/>
    <w:unhideWhenUsed/>
    <w:rsid w:val="002C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8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0E83"/>
  </w:style>
  <w:style w:type="character" w:customStyle="1" w:styleId="gmail-aqj">
    <w:name w:val="gmail-aqj"/>
    <w:basedOn w:val="DefaultParagraphFont"/>
    <w:rsid w:val="0007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la.endicott.edu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oyant-tools.org/?corpus=495b0f205e2d1086df18823af57174c1&amp;stopList=stop.en.taporware.txt" TargetMode="External"/><Relationship Id="rId8" Type="http://schemas.openxmlformats.org/officeDocument/2006/relationships/hyperlink" Target="https://voyant-tools.org/" TargetMode="External"/><Relationship Id="rId9" Type="http://schemas.openxmlformats.org/officeDocument/2006/relationships/hyperlink" Target="http://docs.voyant-tools.org/" TargetMode="External"/><Relationship Id="rId10" Type="http://schemas.openxmlformats.org/officeDocument/2006/relationships/hyperlink" Target="http://voyant-tools/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921</Words>
  <Characters>5250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Matelski</cp:lastModifiedBy>
  <cp:revision>37</cp:revision>
  <dcterms:created xsi:type="dcterms:W3CDTF">2018-07-20T19:49:00Z</dcterms:created>
  <dcterms:modified xsi:type="dcterms:W3CDTF">2019-03-04T16:36:00Z</dcterms:modified>
</cp:coreProperties>
</file>